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7DECA" w14:textId="77777777" w:rsidR="00987461" w:rsidRDefault="00EF0C11" w:rsidP="00D958FE">
      <w:pPr>
        <w:spacing w:after="120"/>
        <w:ind w:right="-1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37D7DEE2" wp14:editId="37D7DEE3">
            <wp:extent cx="525600" cy="612000"/>
            <wp:effectExtent l="0" t="0" r="8255" b="0"/>
            <wp:docPr id="11" name="Рисунок 11" descr="D:\_Сайт ПСО\_Геральдика\герб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_Сайт ПСО\_Геральдика\герб2.em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7DECB" w14:textId="77777777" w:rsidR="00ED6AD7" w:rsidRDefault="00136002" w:rsidP="00D958FE">
      <w:pPr>
        <w:pStyle w:val="ab"/>
        <w:rPr>
          <w:caps/>
          <w:sz w:val="32"/>
          <w:szCs w:val="32"/>
          <w:lang w:val="en-US"/>
        </w:rPr>
      </w:pPr>
      <w:r>
        <w:rPr>
          <w:caps/>
          <w:sz w:val="32"/>
          <w:szCs w:val="32"/>
        </w:rPr>
        <w:t xml:space="preserve">министерство </w:t>
      </w:r>
      <w:r w:rsidR="00EC0B36">
        <w:rPr>
          <w:caps/>
          <w:sz w:val="32"/>
          <w:szCs w:val="32"/>
        </w:rPr>
        <w:t>с</w:t>
      </w:r>
      <w:r w:rsidR="00534B1B">
        <w:rPr>
          <w:caps/>
          <w:sz w:val="32"/>
          <w:szCs w:val="32"/>
        </w:rPr>
        <w:t xml:space="preserve">троительства </w:t>
      </w:r>
      <w:r w:rsidR="00EC0B36">
        <w:rPr>
          <w:caps/>
          <w:sz w:val="32"/>
          <w:szCs w:val="32"/>
        </w:rPr>
        <w:br/>
      </w:r>
      <w:r w:rsidR="00DB2860">
        <w:rPr>
          <w:caps/>
          <w:sz w:val="32"/>
          <w:szCs w:val="32"/>
        </w:rPr>
        <w:t>сахалинской области</w:t>
      </w:r>
    </w:p>
    <w:p w14:paraId="37D7DECC" w14:textId="77777777" w:rsidR="00095601" w:rsidRPr="00095601" w:rsidRDefault="00095601" w:rsidP="00095601">
      <w:pPr>
        <w:jc w:val="center"/>
        <w:rPr>
          <w:b/>
          <w:caps/>
          <w:spacing w:val="40"/>
          <w:sz w:val="36"/>
          <w:szCs w:val="36"/>
        </w:rPr>
      </w:pPr>
      <w:r w:rsidRPr="00095601">
        <w:rPr>
          <w:b/>
          <w:caps/>
          <w:spacing w:val="40"/>
          <w:sz w:val="36"/>
          <w:szCs w:val="36"/>
        </w:rPr>
        <w:t>РАСПОРЯЖЕНИЕ</w:t>
      </w:r>
    </w:p>
    <w:p w14:paraId="37D7DECD" w14:textId="77777777" w:rsidR="00095601" w:rsidRPr="00095601" w:rsidRDefault="00095601" w:rsidP="00095601">
      <w:pPr>
        <w:jc w:val="center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2"/>
        <w:gridCol w:w="2530"/>
        <w:gridCol w:w="556"/>
        <w:gridCol w:w="2528"/>
        <w:gridCol w:w="1869"/>
      </w:tblGrid>
      <w:tr w:rsidR="00095601" w:rsidRPr="00095601" w14:paraId="37D7DED3" w14:textId="77777777" w:rsidTr="00734CDA">
        <w:tc>
          <w:tcPr>
            <w:tcW w:w="1001" w:type="pct"/>
          </w:tcPr>
          <w:p w14:paraId="37D7DECE" w14:textId="77777777" w:rsidR="00095601" w:rsidRPr="00095601" w:rsidRDefault="00095601" w:rsidP="00095601">
            <w:pPr>
              <w:jc w:val="right"/>
              <w:rPr>
                <w:sz w:val="28"/>
                <w:szCs w:val="28"/>
              </w:rPr>
            </w:pPr>
            <w:r w:rsidRPr="00095601">
              <w:rPr>
                <w:sz w:val="28"/>
                <w:szCs w:val="28"/>
              </w:rPr>
              <w:t>от</w:t>
            </w:r>
          </w:p>
        </w:tc>
        <w:tc>
          <w:tcPr>
            <w:tcW w:w="1352" w:type="pct"/>
            <w:tcBorders>
              <w:bottom w:val="single" w:sz="4" w:space="0" w:color="auto"/>
            </w:tcBorders>
          </w:tcPr>
          <w:p w14:paraId="37D7DECF" w14:textId="1D162B34" w:rsidR="00095601" w:rsidRPr="00095601" w:rsidRDefault="00F5363A" w:rsidP="00380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13.02.20</w:t>
            </w:r>
            <w:r w:rsidR="00862E9F">
              <w:rPr>
                <w:sz w:val="28"/>
                <w:szCs w:val="28"/>
              </w:rPr>
              <w:t>20</w:t>
            </w:r>
            <w:bookmarkStart w:id="0" w:name="_GoBack"/>
            <w:bookmarkEnd w:id="0"/>
          </w:p>
        </w:tc>
        <w:tc>
          <w:tcPr>
            <w:tcW w:w="297" w:type="pct"/>
          </w:tcPr>
          <w:p w14:paraId="37D7DED0" w14:textId="77777777" w:rsidR="00095601" w:rsidRPr="00095601" w:rsidRDefault="00095601" w:rsidP="00095601">
            <w:pPr>
              <w:jc w:val="right"/>
              <w:rPr>
                <w:sz w:val="28"/>
                <w:szCs w:val="28"/>
              </w:rPr>
            </w:pPr>
            <w:r w:rsidRPr="00095601">
              <w:rPr>
                <w:sz w:val="28"/>
                <w:szCs w:val="28"/>
              </w:rPr>
              <w:t>№</w:t>
            </w:r>
          </w:p>
        </w:tc>
        <w:tc>
          <w:tcPr>
            <w:tcW w:w="1351" w:type="pct"/>
            <w:tcBorders>
              <w:bottom w:val="single" w:sz="4" w:space="0" w:color="auto"/>
            </w:tcBorders>
          </w:tcPr>
          <w:p w14:paraId="37D7DED1" w14:textId="1955A31B" w:rsidR="00095601" w:rsidRPr="00095601" w:rsidRDefault="00F5363A" w:rsidP="001C4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3.08-1</w:t>
            </w:r>
            <w:r w:rsidR="001C471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-р</w:t>
            </w:r>
          </w:p>
        </w:tc>
        <w:tc>
          <w:tcPr>
            <w:tcW w:w="999" w:type="pct"/>
          </w:tcPr>
          <w:p w14:paraId="37D7DED2" w14:textId="77777777" w:rsidR="00095601" w:rsidRPr="00095601" w:rsidRDefault="00095601" w:rsidP="0009560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7D7DED4" w14:textId="77777777" w:rsidR="00095601" w:rsidRPr="00095601" w:rsidRDefault="00095601" w:rsidP="00095601">
      <w:pPr>
        <w:jc w:val="center"/>
        <w:rPr>
          <w:sz w:val="24"/>
          <w:szCs w:val="24"/>
        </w:rPr>
      </w:pPr>
    </w:p>
    <w:p w14:paraId="37D7DED5" w14:textId="77777777" w:rsidR="00095601" w:rsidRPr="00095601" w:rsidRDefault="00095601" w:rsidP="00095601">
      <w:pPr>
        <w:spacing w:after="600"/>
        <w:jc w:val="center"/>
        <w:rPr>
          <w:sz w:val="22"/>
          <w:szCs w:val="22"/>
        </w:rPr>
      </w:pPr>
      <w:r w:rsidRPr="00095601">
        <w:rPr>
          <w:sz w:val="22"/>
          <w:szCs w:val="22"/>
        </w:rPr>
        <w:t>г. Южно-Сахалинск</w:t>
      </w:r>
    </w:p>
    <w:p w14:paraId="37D7DED6" w14:textId="77777777" w:rsidR="00095601" w:rsidRPr="00095601" w:rsidRDefault="00095601" w:rsidP="00095601">
      <w:pPr>
        <w:spacing w:after="600"/>
        <w:jc w:val="center"/>
        <w:rPr>
          <w:sz w:val="22"/>
          <w:szCs w:val="22"/>
        </w:rPr>
        <w:sectPr w:rsidR="00095601" w:rsidRPr="00095601" w:rsidSect="00370913">
          <w:headerReference w:type="default" r:id="rId12"/>
          <w:footerReference w:type="first" r:id="rId13"/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60311022" w14:textId="77777777" w:rsidR="008B311D" w:rsidRDefault="001E76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разграничении полномочий между подведомственными министерству строительства Сахалинской области автономными учреждениями</w:t>
      </w:r>
    </w:p>
    <w:p w14:paraId="37D7DED8" w14:textId="77777777" w:rsidR="00095601" w:rsidRPr="00095601" w:rsidRDefault="00095601" w:rsidP="00095601">
      <w:pPr>
        <w:ind w:right="5102"/>
        <w:jc w:val="center"/>
        <w:rPr>
          <w:b/>
          <w:sz w:val="28"/>
          <w:szCs w:val="28"/>
        </w:rPr>
        <w:sectPr w:rsidR="00095601" w:rsidRPr="00095601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37D7DED9" w14:textId="77777777" w:rsidR="00095601" w:rsidRDefault="00095601" w:rsidP="00095601">
      <w:pPr>
        <w:spacing w:after="360"/>
        <w:jc w:val="both"/>
        <w:rPr>
          <w:sz w:val="28"/>
          <w:szCs w:val="28"/>
        </w:rPr>
      </w:pPr>
    </w:p>
    <w:p w14:paraId="37D7DEDC" w14:textId="2DD4506E" w:rsidR="00095601" w:rsidRPr="005874FC" w:rsidRDefault="003808A9" w:rsidP="0009560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Pr="003808A9">
        <w:rPr>
          <w:sz w:val="28"/>
          <w:szCs w:val="28"/>
        </w:rPr>
        <w:t xml:space="preserve"> </w:t>
      </w:r>
      <w:r>
        <w:rPr>
          <w:sz w:val="28"/>
          <w:szCs w:val="28"/>
        </w:rPr>
        <w:t>со стать</w:t>
      </w:r>
      <w:r w:rsidR="00AF016A">
        <w:rPr>
          <w:sz w:val="28"/>
          <w:szCs w:val="28"/>
        </w:rPr>
        <w:t xml:space="preserve">ями 8.3, </w:t>
      </w:r>
      <w:r>
        <w:rPr>
          <w:sz w:val="28"/>
          <w:szCs w:val="28"/>
        </w:rPr>
        <w:t>49 Градостроительного ко</w:t>
      </w:r>
      <w:r w:rsidR="005874FC">
        <w:rPr>
          <w:sz w:val="28"/>
          <w:szCs w:val="28"/>
        </w:rPr>
        <w:t>декса Российской Федерации</w:t>
      </w:r>
      <w:r w:rsidR="005874FC" w:rsidRPr="005874FC">
        <w:rPr>
          <w:sz w:val="28"/>
          <w:szCs w:val="28"/>
        </w:rPr>
        <w:t>:</w:t>
      </w:r>
    </w:p>
    <w:p w14:paraId="392BADE3" w14:textId="45EEA337" w:rsidR="00401147" w:rsidRPr="006F50C3" w:rsidRDefault="003808A9" w:rsidP="006F50C3">
      <w:pPr>
        <w:pStyle w:val="ad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Разграничить полномочия </w:t>
      </w:r>
      <w:r w:rsidR="00401147" w:rsidRPr="00401147">
        <w:rPr>
          <w:sz w:val="28"/>
          <w:szCs w:val="28"/>
        </w:rPr>
        <w:t>по проверке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бюджетов бюджетной системы Р</w:t>
      </w:r>
      <w:r w:rsidR="006F50C3">
        <w:rPr>
          <w:sz w:val="28"/>
          <w:szCs w:val="28"/>
        </w:rPr>
        <w:t xml:space="preserve">оссийской </w:t>
      </w:r>
      <w:r w:rsidR="00401147" w:rsidRPr="00401147">
        <w:rPr>
          <w:sz w:val="28"/>
          <w:szCs w:val="28"/>
        </w:rPr>
        <w:t>Ф</w:t>
      </w:r>
      <w:r w:rsidR="006F50C3">
        <w:rPr>
          <w:sz w:val="28"/>
          <w:szCs w:val="28"/>
        </w:rPr>
        <w:t>едерации</w:t>
      </w:r>
      <w:r w:rsidR="00401147" w:rsidRPr="00401147">
        <w:rPr>
          <w:sz w:val="28"/>
          <w:szCs w:val="28"/>
        </w:rPr>
        <w:t>, средств юридических лиц, созданных Р</w:t>
      </w:r>
      <w:r w:rsidR="006F50C3">
        <w:rPr>
          <w:sz w:val="28"/>
          <w:szCs w:val="28"/>
        </w:rPr>
        <w:t xml:space="preserve">оссийской </w:t>
      </w:r>
      <w:r w:rsidR="00401147" w:rsidRPr="00401147">
        <w:rPr>
          <w:sz w:val="28"/>
          <w:szCs w:val="28"/>
        </w:rPr>
        <w:t>Ф</w:t>
      </w:r>
      <w:r w:rsidR="006F50C3">
        <w:rPr>
          <w:sz w:val="28"/>
          <w:szCs w:val="28"/>
        </w:rPr>
        <w:t>едерацией</w:t>
      </w:r>
      <w:r w:rsidR="00401147" w:rsidRPr="00401147">
        <w:rPr>
          <w:sz w:val="28"/>
          <w:szCs w:val="28"/>
        </w:rPr>
        <w:t>, субъектами Р</w:t>
      </w:r>
      <w:r w:rsidR="006F50C3">
        <w:rPr>
          <w:sz w:val="28"/>
          <w:szCs w:val="28"/>
        </w:rPr>
        <w:t xml:space="preserve">оссийской </w:t>
      </w:r>
      <w:r w:rsidR="00401147" w:rsidRPr="00401147">
        <w:rPr>
          <w:sz w:val="28"/>
          <w:szCs w:val="28"/>
        </w:rPr>
        <w:t>Ф</w:t>
      </w:r>
      <w:r w:rsidR="006F50C3">
        <w:rPr>
          <w:sz w:val="28"/>
          <w:szCs w:val="28"/>
        </w:rPr>
        <w:t>едерации</w:t>
      </w:r>
      <w:r w:rsidR="00401147" w:rsidRPr="00401147">
        <w:rPr>
          <w:sz w:val="28"/>
          <w:szCs w:val="28"/>
        </w:rPr>
        <w:t>, муниципальными образова</w:t>
      </w:r>
      <w:r w:rsidR="006F50C3">
        <w:rPr>
          <w:sz w:val="28"/>
          <w:szCs w:val="28"/>
        </w:rPr>
        <w:t>ниями, юридических лиц,</w:t>
      </w:r>
      <w:r w:rsidR="00401147" w:rsidRPr="00401147">
        <w:rPr>
          <w:sz w:val="28"/>
          <w:szCs w:val="28"/>
        </w:rPr>
        <w:t xml:space="preserve"> </w:t>
      </w:r>
      <w:r w:rsidR="006F50C3" w:rsidRPr="006F50C3">
        <w:rPr>
          <w:sz w:val="28"/>
          <w:szCs w:val="28"/>
        </w:rPr>
        <w:t>доля в уставных (складочных) капиталах которых Российской Федерации, субъектов Российской Федерации, муниципальных образований составляет более 50 проценто</w:t>
      </w:r>
      <w:r w:rsidR="00401147" w:rsidRPr="006F50C3">
        <w:rPr>
          <w:sz w:val="28"/>
          <w:szCs w:val="28"/>
        </w:rPr>
        <w:t xml:space="preserve">в ОАУ «Управление государственной экспертизы Сахалинской области» и ОАУ «Сахалинский региональный центр по ценообразованию в строительстве»:  </w:t>
      </w:r>
    </w:p>
    <w:p w14:paraId="7DC4DB10" w14:textId="1DF4978A" w:rsidR="00063225" w:rsidRPr="00E532A4" w:rsidRDefault="00401147" w:rsidP="00E532A4">
      <w:pPr>
        <w:pStyle w:val="ad"/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3225">
        <w:rPr>
          <w:sz w:val="28"/>
          <w:szCs w:val="28"/>
        </w:rPr>
        <w:t xml:space="preserve">ОАУ «Управление государственной </w:t>
      </w:r>
      <w:r w:rsidR="00D07722" w:rsidRPr="00063225">
        <w:rPr>
          <w:sz w:val="28"/>
          <w:szCs w:val="28"/>
        </w:rPr>
        <w:t>экспертизы Сахалинской области» проводит</w:t>
      </w:r>
      <w:r w:rsidRPr="00063225">
        <w:rPr>
          <w:sz w:val="28"/>
          <w:szCs w:val="28"/>
        </w:rPr>
        <w:t xml:space="preserve"> </w:t>
      </w:r>
      <w:r w:rsidR="00D07722" w:rsidRPr="00063225">
        <w:rPr>
          <w:sz w:val="28"/>
          <w:szCs w:val="28"/>
        </w:rPr>
        <w:t>экспертизу проектной документации</w:t>
      </w:r>
      <w:r w:rsidR="005874FC">
        <w:rPr>
          <w:sz w:val="28"/>
          <w:szCs w:val="28"/>
        </w:rPr>
        <w:t xml:space="preserve"> </w:t>
      </w:r>
      <w:r w:rsidR="00E532A4">
        <w:rPr>
          <w:sz w:val="28"/>
          <w:szCs w:val="28"/>
        </w:rPr>
        <w:t xml:space="preserve">в части </w:t>
      </w:r>
      <w:r w:rsidR="00E532A4" w:rsidRPr="00E532A4">
        <w:rPr>
          <w:sz w:val="28"/>
          <w:szCs w:val="28"/>
        </w:rPr>
        <w:t>проверки достоверности определения сметной стоимости строительства, реконструкции объектов капитального строительства, капитального ремонта объектов капитального строительства и других объектов</w:t>
      </w:r>
      <w:r w:rsidR="005874FC" w:rsidRPr="00E532A4">
        <w:rPr>
          <w:sz w:val="28"/>
          <w:szCs w:val="28"/>
        </w:rPr>
        <w:t>:</w:t>
      </w:r>
    </w:p>
    <w:p w14:paraId="77BBF2AB" w14:textId="6D86484C" w:rsidR="00401147" w:rsidRPr="00401147" w:rsidRDefault="00401147" w:rsidP="00401147">
      <w:pPr>
        <w:spacing w:line="360" w:lineRule="auto"/>
        <w:ind w:firstLine="709"/>
        <w:jc w:val="both"/>
        <w:rPr>
          <w:sz w:val="28"/>
          <w:szCs w:val="28"/>
        </w:rPr>
      </w:pPr>
      <w:r w:rsidRPr="00401147">
        <w:rPr>
          <w:sz w:val="28"/>
          <w:szCs w:val="28"/>
        </w:rPr>
        <w:lastRenderedPageBreak/>
        <w:t>- объект</w:t>
      </w:r>
      <w:r w:rsidR="006F50C3">
        <w:rPr>
          <w:sz w:val="28"/>
          <w:szCs w:val="28"/>
        </w:rPr>
        <w:t>ов</w:t>
      </w:r>
      <w:r w:rsidRPr="00401147">
        <w:rPr>
          <w:sz w:val="28"/>
          <w:szCs w:val="28"/>
        </w:rPr>
        <w:t xml:space="preserve"> капитального строительства, реконструкции, технического перевооружения объект</w:t>
      </w:r>
      <w:r w:rsidR="006F50C3">
        <w:rPr>
          <w:sz w:val="28"/>
          <w:szCs w:val="28"/>
        </w:rPr>
        <w:t>ов</w:t>
      </w:r>
      <w:r w:rsidRPr="00401147">
        <w:rPr>
          <w:sz w:val="28"/>
          <w:szCs w:val="28"/>
        </w:rPr>
        <w:t xml:space="preserve"> капитального строительства, в том числе линейны</w:t>
      </w:r>
      <w:r w:rsidR="006F50C3">
        <w:rPr>
          <w:sz w:val="28"/>
          <w:szCs w:val="28"/>
        </w:rPr>
        <w:t>х</w:t>
      </w:r>
      <w:r w:rsidRPr="00401147">
        <w:rPr>
          <w:sz w:val="28"/>
          <w:szCs w:val="28"/>
        </w:rPr>
        <w:t xml:space="preserve"> объект</w:t>
      </w:r>
      <w:r w:rsidR="006F50C3">
        <w:rPr>
          <w:sz w:val="28"/>
          <w:szCs w:val="28"/>
        </w:rPr>
        <w:t>ов</w:t>
      </w:r>
      <w:r w:rsidRPr="00401147">
        <w:rPr>
          <w:sz w:val="28"/>
          <w:szCs w:val="28"/>
        </w:rPr>
        <w:t>, работ</w:t>
      </w:r>
      <w:r w:rsidR="006F50C3">
        <w:rPr>
          <w:sz w:val="28"/>
          <w:szCs w:val="28"/>
        </w:rPr>
        <w:t>ы</w:t>
      </w:r>
      <w:r w:rsidRPr="00401147">
        <w:rPr>
          <w:sz w:val="28"/>
          <w:szCs w:val="28"/>
        </w:rPr>
        <w:t xml:space="preserve"> по сохранению объектов культурного наследия (памятников истории и культуры);</w:t>
      </w:r>
    </w:p>
    <w:p w14:paraId="00598A07" w14:textId="22716DA4" w:rsidR="00401147" w:rsidRPr="00F5363A" w:rsidRDefault="00401147" w:rsidP="00AF016A">
      <w:pPr>
        <w:spacing w:line="360" w:lineRule="auto"/>
        <w:ind w:firstLine="709"/>
        <w:jc w:val="both"/>
        <w:rPr>
          <w:sz w:val="28"/>
          <w:szCs w:val="28"/>
        </w:rPr>
      </w:pPr>
      <w:r w:rsidRPr="00401147">
        <w:rPr>
          <w:sz w:val="28"/>
          <w:szCs w:val="28"/>
        </w:rPr>
        <w:t>- объект</w:t>
      </w:r>
      <w:r w:rsidR="006F50C3">
        <w:rPr>
          <w:sz w:val="28"/>
          <w:szCs w:val="28"/>
        </w:rPr>
        <w:t>ов</w:t>
      </w:r>
      <w:r w:rsidRPr="00401147">
        <w:rPr>
          <w:sz w:val="28"/>
          <w:szCs w:val="28"/>
        </w:rPr>
        <w:t xml:space="preserve"> капитального </w:t>
      </w:r>
      <w:r w:rsidR="00E7298F" w:rsidRPr="00401147">
        <w:rPr>
          <w:sz w:val="28"/>
          <w:szCs w:val="28"/>
        </w:rPr>
        <w:t>строительства,</w:t>
      </w:r>
      <w:r w:rsidRPr="00401147">
        <w:rPr>
          <w:sz w:val="28"/>
          <w:szCs w:val="28"/>
        </w:rPr>
        <w:t xml:space="preserve"> в отношении которых экспертиза проектной документации не проводится (ч. 2, 3, 3.1 ст. 49 Градостроительного кодекса РФ)</w:t>
      </w:r>
      <w:r w:rsidR="00AF016A" w:rsidRPr="00AF016A">
        <w:rPr>
          <w:sz w:val="28"/>
          <w:szCs w:val="28"/>
        </w:rPr>
        <w:t>;</w:t>
      </w:r>
    </w:p>
    <w:p w14:paraId="0610E46C" w14:textId="009E15DD" w:rsidR="00401147" w:rsidRPr="00401147" w:rsidRDefault="00401147" w:rsidP="00401147">
      <w:pPr>
        <w:spacing w:line="360" w:lineRule="auto"/>
        <w:ind w:firstLine="709"/>
        <w:jc w:val="both"/>
        <w:rPr>
          <w:sz w:val="28"/>
          <w:szCs w:val="28"/>
        </w:rPr>
      </w:pPr>
      <w:r w:rsidRPr="00401147">
        <w:rPr>
          <w:sz w:val="28"/>
          <w:szCs w:val="28"/>
        </w:rPr>
        <w:t>- капитальн</w:t>
      </w:r>
      <w:r w:rsidR="006F50C3">
        <w:rPr>
          <w:sz w:val="28"/>
          <w:szCs w:val="28"/>
        </w:rPr>
        <w:t>ого</w:t>
      </w:r>
      <w:r w:rsidRPr="00401147">
        <w:rPr>
          <w:sz w:val="28"/>
          <w:szCs w:val="28"/>
        </w:rPr>
        <w:t xml:space="preserve"> ремонт</w:t>
      </w:r>
      <w:r w:rsidR="006F50C3">
        <w:rPr>
          <w:sz w:val="28"/>
          <w:szCs w:val="28"/>
        </w:rPr>
        <w:t>а</w:t>
      </w:r>
      <w:r w:rsidRPr="00401147">
        <w:rPr>
          <w:sz w:val="28"/>
          <w:szCs w:val="28"/>
        </w:rPr>
        <w:t xml:space="preserve"> автомобильных дорог общего пользования.</w:t>
      </w:r>
    </w:p>
    <w:p w14:paraId="5117A75A" w14:textId="7A287C62" w:rsidR="00401147" w:rsidRDefault="00401147" w:rsidP="00401147">
      <w:pPr>
        <w:spacing w:line="360" w:lineRule="auto"/>
        <w:ind w:firstLine="709"/>
        <w:jc w:val="both"/>
        <w:rPr>
          <w:sz w:val="28"/>
          <w:szCs w:val="28"/>
        </w:rPr>
      </w:pPr>
      <w:r w:rsidRPr="00401147">
        <w:rPr>
          <w:sz w:val="28"/>
          <w:szCs w:val="28"/>
        </w:rPr>
        <w:t>1.2. ОАУ «Сахалинский региональный центр по ценообразованию в строительстве»</w:t>
      </w:r>
      <w:r w:rsidR="005874FC" w:rsidRPr="005874FC">
        <w:rPr>
          <w:sz w:val="28"/>
          <w:szCs w:val="28"/>
        </w:rPr>
        <w:t xml:space="preserve"> </w:t>
      </w:r>
      <w:r w:rsidR="009F477C">
        <w:rPr>
          <w:sz w:val="28"/>
          <w:szCs w:val="28"/>
        </w:rPr>
        <w:t xml:space="preserve">проводит </w:t>
      </w:r>
      <w:r w:rsidR="005874FC">
        <w:rPr>
          <w:sz w:val="28"/>
          <w:szCs w:val="28"/>
        </w:rPr>
        <w:t xml:space="preserve"> проверк</w:t>
      </w:r>
      <w:r w:rsidR="009F477C">
        <w:rPr>
          <w:sz w:val="28"/>
          <w:szCs w:val="28"/>
        </w:rPr>
        <w:t>у</w:t>
      </w:r>
      <w:r w:rsidR="005874FC">
        <w:rPr>
          <w:sz w:val="28"/>
          <w:szCs w:val="28"/>
        </w:rPr>
        <w:t xml:space="preserve"> сметной стоимости</w:t>
      </w:r>
      <w:r w:rsidR="005874FC" w:rsidRPr="005874FC">
        <w:rPr>
          <w:sz w:val="28"/>
          <w:szCs w:val="28"/>
        </w:rPr>
        <w:t xml:space="preserve"> капитального ремонта объектов капитального строительства, некапитальных строений (сооружений) и улучшения земельного участка</w:t>
      </w:r>
      <w:r w:rsidR="009F477C">
        <w:rPr>
          <w:sz w:val="28"/>
          <w:szCs w:val="28"/>
        </w:rPr>
        <w:t>,</w:t>
      </w:r>
      <w:r w:rsidR="005874FC" w:rsidRPr="005874FC">
        <w:rPr>
          <w:sz w:val="28"/>
          <w:szCs w:val="28"/>
        </w:rPr>
        <w:t xml:space="preserve"> финансирование которых осуществляется с привлечением средств бюджета Сахалинской области и муниципальных образований, а также объектов капитального строительства, финансирование которых планируется осуществить без привлечения средств бюджетной системы Российской Федерации</w:t>
      </w:r>
      <w:r w:rsidR="009F477C" w:rsidRPr="009F477C">
        <w:rPr>
          <w:sz w:val="28"/>
          <w:szCs w:val="28"/>
        </w:rPr>
        <w:t>:</w:t>
      </w:r>
    </w:p>
    <w:p w14:paraId="11EF03CC" w14:textId="7F25B8C6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Pr="000E6114">
        <w:rPr>
          <w:sz w:val="28"/>
          <w:szCs w:val="28"/>
        </w:rPr>
        <w:t>Капитальный ремонт объектов благоустройства:</w:t>
      </w:r>
    </w:p>
    <w:p w14:paraId="2D4FF449" w14:textId="5BDB3C0A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 xml:space="preserve">- ремонт и обустройство внутридомовых территорий, проездов, дорожек, тротуаров, скверов; </w:t>
      </w:r>
    </w:p>
    <w:p w14:paraId="6F5B655D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ремонт (замена) и обустройство ограждений территорий, ремонт (замена) и обустройство малых архитектурных форм;</w:t>
      </w:r>
    </w:p>
    <w:p w14:paraId="204CA09D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 xml:space="preserve">- ремонт и обустройство набережных; </w:t>
      </w:r>
    </w:p>
    <w:p w14:paraId="36BA7C61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расчистка участков рек;</w:t>
      </w:r>
    </w:p>
    <w:p w14:paraId="2B426ACF" w14:textId="3A25DBCB" w:rsidR="000E6114" w:rsidRPr="000E6114" w:rsidRDefault="00AF016A" w:rsidP="000E61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E6114" w:rsidRPr="000E6114">
        <w:rPr>
          <w:sz w:val="28"/>
          <w:szCs w:val="28"/>
        </w:rPr>
        <w:t>культурно-технические мероприятия с расчисткой площадей и разделкой древесины;</w:t>
      </w:r>
    </w:p>
    <w:p w14:paraId="2E084B4F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противопаводковые мероприятия;</w:t>
      </w:r>
    </w:p>
    <w:p w14:paraId="0F3DF3D0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 xml:space="preserve">- озеленение территорий; </w:t>
      </w:r>
    </w:p>
    <w:p w14:paraId="56BF2B6F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содержание автомобильных дорог и внутриквартальных проездов;</w:t>
      </w:r>
    </w:p>
    <w:p w14:paraId="7EF215FD" w14:textId="2F57F192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аварийно-восстановительные работы, поврежденного (разрушенного) в результате чрезвычайной ситуации;</w:t>
      </w:r>
    </w:p>
    <w:p w14:paraId="1D555879" w14:textId="2176AEAA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Pr="000E6114">
        <w:rPr>
          <w:sz w:val="28"/>
          <w:szCs w:val="28"/>
        </w:rPr>
        <w:t>2</w:t>
      </w:r>
      <w:r>
        <w:rPr>
          <w:sz w:val="28"/>
          <w:szCs w:val="28"/>
        </w:rPr>
        <w:t>.2</w:t>
      </w:r>
      <w:r w:rsidRPr="000E6114">
        <w:rPr>
          <w:sz w:val="28"/>
          <w:szCs w:val="28"/>
        </w:rPr>
        <w:t>. Капитальный ремонт общего и</w:t>
      </w:r>
      <w:r w:rsidR="00E532A4">
        <w:rPr>
          <w:sz w:val="28"/>
          <w:szCs w:val="28"/>
        </w:rPr>
        <w:t>мущества многоквартирных домов:</w:t>
      </w:r>
    </w:p>
    <w:p w14:paraId="6E2FD54C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 xml:space="preserve"> - ремонт внутридомовых инженерных систем электро-, тепло-, газо-, водоснабжения, водоотведения;</w:t>
      </w:r>
    </w:p>
    <w:p w14:paraId="3C16BF6B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ремонт крыши (замена покрытия кровли);</w:t>
      </w:r>
    </w:p>
    <w:p w14:paraId="4FBA3A9F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ремонт подвальных помещений, относящихся к общему имуществу в многоквартирном доме;</w:t>
      </w:r>
    </w:p>
    <w:p w14:paraId="3667BBEE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ремонт фасада (за исключением устройства вентилируемого фасада);</w:t>
      </w:r>
    </w:p>
    <w:p w14:paraId="44A16EF4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 утепление фасада;</w:t>
      </w:r>
    </w:p>
    <w:p w14:paraId="002A6A26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установка коллективных (общедомовых)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газа);</w:t>
      </w:r>
    </w:p>
    <w:p w14:paraId="7636EFAB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 установка автоматизированных информационно-измерительных систем учета потребления коммунальных ресурсов и коммунальных услуг.</w:t>
      </w:r>
    </w:p>
    <w:p w14:paraId="6536AE8B" w14:textId="445999B6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0E6114">
        <w:rPr>
          <w:sz w:val="28"/>
          <w:szCs w:val="28"/>
        </w:rPr>
        <w:t>3. Капитальный ремонт объектов капитального строительства в случае, если такой капитальный ремонт включает:</w:t>
      </w:r>
    </w:p>
    <w:p w14:paraId="7DD2FDE2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1) замену и восстановление строительных конструкций (за исключением несущих) в совокупности с заменой отдельных элементов на аналогичные или иные, улучшающие показатели конструкций;</w:t>
      </w:r>
    </w:p>
    <w:p w14:paraId="2262BCD1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ремонт крыши (замена покрытия кровли);</w:t>
      </w:r>
    </w:p>
    <w:p w14:paraId="40F25F30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ремонт подвальных помещений;</w:t>
      </w:r>
    </w:p>
    <w:p w14:paraId="2D3A964C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ремонт фасада (за исключением устройства вентилируемого фасада);</w:t>
      </w:r>
    </w:p>
    <w:p w14:paraId="3BA49DA1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утепление фасада;</w:t>
      </w:r>
    </w:p>
    <w:p w14:paraId="353FEFEC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 xml:space="preserve">2) замена и восстановление систем инженерно-технического обеспечения и сетей инженерно-технического обеспечения, которое не влечет изменения первоначально установленных показателей функционирования такого объекта, либо приводит данные показатели к установленным на данное время нормам; </w:t>
      </w:r>
    </w:p>
    <w:p w14:paraId="70E400AE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ремонт внутренних инженерных систем электро-, тепло-, газо-, водоснабжения, водоотведения</w:t>
      </w:r>
    </w:p>
    <w:p w14:paraId="75FB0C24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lastRenderedPageBreak/>
        <w:t>- установка приборов учета 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газа);</w:t>
      </w:r>
    </w:p>
    <w:p w14:paraId="3B0DC7E0" w14:textId="77777777" w:rsidR="000E6114" w:rsidRP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- установка автоматизированных информационно-измерительных систем учета потребления коммунальных ресурсов и коммунальных услуг;</w:t>
      </w:r>
    </w:p>
    <w:p w14:paraId="5F64A7AE" w14:textId="1AB9AD86" w:rsidR="000E6114" w:rsidRDefault="000E6114" w:rsidP="000E6114">
      <w:pPr>
        <w:spacing w:line="360" w:lineRule="auto"/>
        <w:ind w:firstLine="709"/>
        <w:jc w:val="both"/>
        <w:rPr>
          <w:sz w:val="28"/>
          <w:szCs w:val="28"/>
        </w:rPr>
      </w:pPr>
      <w:r w:rsidRPr="000E6114">
        <w:rPr>
          <w:sz w:val="28"/>
          <w:szCs w:val="28"/>
        </w:rPr>
        <w:t>3) исполнение программ Правительства Сахалинской области; муниципальных образований Сахалинской области (Инициативное бюджетирование; развитие «СНТ», развитие и благоустройство территорий для многодетных семей, поддержка участников «ВОВ» и других участников боевых действий, социально незащищенных граждан и другое) и другие объекты.</w:t>
      </w:r>
    </w:p>
    <w:p w14:paraId="0722F13C" w14:textId="3A3464B1" w:rsidR="00401147" w:rsidRPr="00401147" w:rsidRDefault="00401147" w:rsidP="00401147">
      <w:pPr>
        <w:spacing w:line="360" w:lineRule="auto"/>
        <w:ind w:firstLine="709"/>
        <w:jc w:val="both"/>
        <w:rPr>
          <w:sz w:val="28"/>
          <w:szCs w:val="28"/>
        </w:rPr>
      </w:pPr>
      <w:r w:rsidRPr="00401147">
        <w:rPr>
          <w:sz w:val="28"/>
          <w:szCs w:val="28"/>
        </w:rPr>
        <w:t>2. Проверка определения сметной стоимости строительства, реконструкции объектов капитального строительства, финансирование которых осуществляется за счет внебюджетных источников, в том числе за счет средств акционерного общества «Корпорация развития Сахалинской области», осуществляется ОАУ «Сахалинский региональный центр по ценообразованию в строительстве</w:t>
      </w:r>
      <w:r w:rsidR="00E532A4">
        <w:rPr>
          <w:sz w:val="28"/>
          <w:szCs w:val="28"/>
        </w:rPr>
        <w:t>»</w:t>
      </w:r>
      <w:r w:rsidRPr="00401147">
        <w:rPr>
          <w:sz w:val="28"/>
          <w:szCs w:val="28"/>
        </w:rPr>
        <w:t>.</w:t>
      </w:r>
    </w:p>
    <w:p w14:paraId="5FDFD1FF" w14:textId="1C08AB38" w:rsidR="00401147" w:rsidRDefault="00401147" w:rsidP="009F477C">
      <w:pPr>
        <w:spacing w:line="360" w:lineRule="auto"/>
        <w:ind w:firstLine="709"/>
        <w:jc w:val="both"/>
        <w:rPr>
          <w:sz w:val="28"/>
          <w:szCs w:val="28"/>
        </w:rPr>
      </w:pPr>
      <w:r w:rsidRPr="00401147">
        <w:rPr>
          <w:sz w:val="28"/>
          <w:szCs w:val="28"/>
        </w:rPr>
        <w:t>3. Руководителям  ОАУ «Управление государственной экспертизы Сахалинской области» (</w:t>
      </w:r>
      <w:proofErr w:type="spellStart"/>
      <w:r w:rsidRPr="00401147">
        <w:rPr>
          <w:sz w:val="28"/>
          <w:szCs w:val="28"/>
        </w:rPr>
        <w:t>С.Г.Мусохранову</w:t>
      </w:r>
      <w:proofErr w:type="spellEnd"/>
      <w:r w:rsidRPr="00401147">
        <w:rPr>
          <w:sz w:val="28"/>
          <w:szCs w:val="28"/>
        </w:rPr>
        <w:t>) и ОАУ «Сахалинский региональный центр по ценообразованию в строительстве» (М.В. Мамонтова) внести изменения в учредительные документы учреждений</w:t>
      </w:r>
      <w:r w:rsidR="00E7298F">
        <w:rPr>
          <w:sz w:val="28"/>
          <w:szCs w:val="28"/>
        </w:rPr>
        <w:t>, разработать и утвердить административные регламенты по предоставлению услуг в соответствии с направлениями деятельности</w:t>
      </w:r>
      <w:r w:rsidRPr="00401147">
        <w:rPr>
          <w:sz w:val="28"/>
          <w:szCs w:val="28"/>
        </w:rPr>
        <w:t>.</w:t>
      </w:r>
    </w:p>
    <w:p w14:paraId="15DEB66A" w14:textId="6207AD13" w:rsidR="00E7298F" w:rsidRPr="00E7298F" w:rsidRDefault="00E7298F" w:rsidP="009F47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Признать утратившими силу следующие распоряжения министерства строительства </w:t>
      </w:r>
      <w:r w:rsidRPr="00E7298F">
        <w:rPr>
          <w:sz w:val="28"/>
          <w:szCs w:val="28"/>
        </w:rPr>
        <w:t>сахалинской области:</w:t>
      </w:r>
    </w:p>
    <w:p w14:paraId="0C5989C9" w14:textId="3C30008E" w:rsidR="00E7298F" w:rsidRPr="00E7298F" w:rsidRDefault="00E7298F" w:rsidP="009F477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298F">
        <w:rPr>
          <w:sz w:val="28"/>
          <w:szCs w:val="28"/>
        </w:rPr>
        <w:t>- от 11.05.2018 №3.08-23-р «</w:t>
      </w:r>
      <w:r w:rsidRPr="00E7298F">
        <w:rPr>
          <w:bCs/>
          <w:sz w:val="28"/>
          <w:szCs w:val="28"/>
        </w:rPr>
        <w:t>О разграничении полномочий между подведомственными министерству строительства Сахалинской области автономными учреждениями</w:t>
      </w:r>
      <w:r>
        <w:rPr>
          <w:bCs/>
          <w:sz w:val="28"/>
          <w:szCs w:val="28"/>
        </w:rPr>
        <w:t>»</w:t>
      </w:r>
      <w:r w:rsidRPr="00E7298F">
        <w:rPr>
          <w:bCs/>
          <w:sz w:val="28"/>
          <w:szCs w:val="28"/>
        </w:rPr>
        <w:t>;</w:t>
      </w:r>
    </w:p>
    <w:p w14:paraId="5605EBB2" w14:textId="1E3DD8C3" w:rsidR="00E7298F" w:rsidRPr="00E7298F" w:rsidRDefault="00E7298F" w:rsidP="009F477C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298F">
        <w:rPr>
          <w:bCs/>
          <w:sz w:val="28"/>
          <w:szCs w:val="28"/>
        </w:rPr>
        <w:lastRenderedPageBreak/>
        <w:t>-</w:t>
      </w:r>
      <w:r>
        <w:rPr>
          <w:bCs/>
          <w:sz w:val="28"/>
          <w:szCs w:val="28"/>
        </w:rPr>
        <w:t xml:space="preserve"> от 22.05.2018 №3.08-25-р «О внесении изменений в распоряжение министерства строительства Сахалинской области </w:t>
      </w:r>
      <w:r w:rsidRPr="00E7298F">
        <w:rPr>
          <w:sz w:val="28"/>
          <w:szCs w:val="28"/>
        </w:rPr>
        <w:t>от 11.05.2018 №3.08-23-р «</w:t>
      </w:r>
      <w:r w:rsidRPr="00E7298F">
        <w:rPr>
          <w:bCs/>
          <w:sz w:val="28"/>
          <w:szCs w:val="28"/>
        </w:rPr>
        <w:t>О разграничении полномочий между подведомственными министерству строительства Сахалинской области автономными учреждениями</w:t>
      </w:r>
      <w:r>
        <w:rPr>
          <w:bCs/>
          <w:sz w:val="28"/>
          <w:szCs w:val="28"/>
        </w:rPr>
        <w:t>»</w:t>
      </w:r>
      <w:r w:rsidRPr="00E7298F">
        <w:rPr>
          <w:bCs/>
          <w:sz w:val="28"/>
          <w:szCs w:val="28"/>
        </w:rPr>
        <w:t>;</w:t>
      </w:r>
    </w:p>
    <w:p w14:paraId="75A7FF91" w14:textId="19C95460" w:rsidR="00E7298F" w:rsidRPr="00E7298F" w:rsidRDefault="00E7298F" w:rsidP="009F47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от 31.0</w:t>
      </w:r>
      <w:r w:rsidR="00F5363A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.2020 №3.08</w:t>
      </w:r>
      <w:r w:rsidR="001E7607">
        <w:rPr>
          <w:bCs/>
          <w:sz w:val="28"/>
          <w:szCs w:val="28"/>
        </w:rPr>
        <w:t xml:space="preserve">-7-р «О внесении изменений в распоряжение министерства строительства Сахалинской области </w:t>
      </w:r>
      <w:r w:rsidR="001E7607" w:rsidRPr="00E7298F">
        <w:rPr>
          <w:sz w:val="28"/>
          <w:szCs w:val="28"/>
        </w:rPr>
        <w:t>от 11.05.2018 №3.08-23-р «</w:t>
      </w:r>
      <w:r w:rsidR="001E7607" w:rsidRPr="00E7298F">
        <w:rPr>
          <w:bCs/>
          <w:sz w:val="28"/>
          <w:szCs w:val="28"/>
        </w:rPr>
        <w:t>О разграничении полномочий между подведомственными министерству строительства Сахалинской области автономными учреждениями</w:t>
      </w:r>
      <w:r w:rsidR="001E7607">
        <w:rPr>
          <w:bCs/>
          <w:sz w:val="28"/>
          <w:szCs w:val="28"/>
        </w:rPr>
        <w:t>».</w:t>
      </w:r>
    </w:p>
    <w:p w14:paraId="28880D36" w14:textId="3C6AB2B5" w:rsidR="00401147" w:rsidRPr="00401147" w:rsidRDefault="009F477C" w:rsidP="004011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01147" w:rsidRPr="00401147">
        <w:rPr>
          <w:sz w:val="28"/>
          <w:szCs w:val="28"/>
        </w:rPr>
        <w:t>Разместить настоящее распоряжение на официальном сайте министерства</w:t>
      </w:r>
      <w:r w:rsidR="000E6114">
        <w:rPr>
          <w:sz w:val="28"/>
          <w:szCs w:val="28"/>
        </w:rPr>
        <w:t xml:space="preserve"> строительства Сахалинской области</w:t>
      </w:r>
      <w:r w:rsidR="00401147" w:rsidRPr="00401147">
        <w:rPr>
          <w:sz w:val="28"/>
          <w:szCs w:val="28"/>
        </w:rPr>
        <w:t xml:space="preserve"> в сети Интернет.  </w:t>
      </w:r>
    </w:p>
    <w:p w14:paraId="004F502B" w14:textId="760CD48D" w:rsidR="003808A9" w:rsidRDefault="009F477C" w:rsidP="004011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01147" w:rsidRPr="00401147">
        <w:rPr>
          <w:sz w:val="28"/>
          <w:szCs w:val="28"/>
        </w:rPr>
        <w:t>. Контроль за исполнением настоящего распоряжения оставляю за собой.</w:t>
      </w:r>
    </w:p>
    <w:p w14:paraId="036C839A" w14:textId="77777777" w:rsidR="003808A9" w:rsidRPr="00095601" w:rsidRDefault="003808A9" w:rsidP="00095601">
      <w:pPr>
        <w:spacing w:line="360" w:lineRule="auto"/>
        <w:ind w:firstLine="709"/>
        <w:jc w:val="both"/>
        <w:rPr>
          <w:sz w:val="28"/>
          <w:szCs w:val="28"/>
        </w:rPr>
        <w:sectPr w:rsidR="003808A9" w:rsidRPr="00095601" w:rsidSect="00370913">
          <w:type w:val="continuous"/>
          <w:pgSz w:w="11907" w:h="16840"/>
          <w:pgMar w:top="1134" w:right="1134" w:bottom="1134" w:left="1418" w:header="567" w:footer="1021" w:gutter="0"/>
          <w:cols w:space="720"/>
          <w:formProt w:val="0"/>
          <w:titlePg/>
        </w:sect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3969"/>
      </w:tblGrid>
      <w:tr w:rsidR="00095601" w:rsidRPr="00095601" w14:paraId="37D7DEDF" w14:textId="77777777" w:rsidTr="00734CDA">
        <w:tc>
          <w:tcPr>
            <w:tcW w:w="5387" w:type="dxa"/>
          </w:tcPr>
          <w:p w14:paraId="484DAD56" w14:textId="77777777" w:rsidR="00F341C9" w:rsidRDefault="00F341C9" w:rsidP="00F341C9">
            <w:pPr>
              <w:ind w:left="-108"/>
              <w:rPr>
                <w:sz w:val="28"/>
                <w:szCs w:val="28"/>
              </w:rPr>
            </w:pPr>
          </w:p>
          <w:p w14:paraId="20320851" w14:textId="0BF69376" w:rsidR="001E7607" w:rsidRDefault="001E7607" w:rsidP="00F341C9">
            <w:pPr>
              <w:ind w:left="-108"/>
              <w:rPr>
                <w:sz w:val="28"/>
                <w:szCs w:val="28"/>
              </w:rPr>
            </w:pPr>
          </w:p>
          <w:p w14:paraId="6DA271D9" w14:textId="77777777" w:rsidR="001E7607" w:rsidRDefault="001E7607" w:rsidP="00F341C9">
            <w:pPr>
              <w:ind w:left="-108"/>
              <w:rPr>
                <w:sz w:val="28"/>
                <w:szCs w:val="28"/>
              </w:rPr>
            </w:pPr>
          </w:p>
          <w:p w14:paraId="3B8BC376" w14:textId="77777777" w:rsidR="001E7607" w:rsidRDefault="001E7607" w:rsidP="00F341C9">
            <w:pPr>
              <w:ind w:left="-108"/>
              <w:rPr>
                <w:sz w:val="28"/>
                <w:szCs w:val="28"/>
              </w:rPr>
            </w:pPr>
          </w:p>
          <w:p w14:paraId="2E80D528" w14:textId="00D00B49" w:rsidR="00F341C9" w:rsidRDefault="00F341C9" w:rsidP="00F341C9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строительства </w:t>
            </w:r>
          </w:p>
          <w:p w14:paraId="37D7DEDD" w14:textId="1F7E2EA8" w:rsidR="00095601" w:rsidRPr="00F341C9" w:rsidRDefault="00F341C9" w:rsidP="00F341C9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Сахалинской области</w:t>
            </w:r>
          </w:p>
        </w:tc>
        <w:tc>
          <w:tcPr>
            <w:tcW w:w="3969" w:type="dxa"/>
            <w:vAlign w:val="bottom"/>
          </w:tcPr>
          <w:p w14:paraId="37D7DEDE" w14:textId="63CB7655" w:rsidR="00095601" w:rsidRPr="00F341C9" w:rsidRDefault="00F341C9" w:rsidP="00095601">
            <w:pPr>
              <w:spacing w:before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Т.Г.Стаценко</w:t>
            </w:r>
          </w:p>
        </w:tc>
      </w:tr>
    </w:tbl>
    <w:p w14:paraId="37D7DEE0" w14:textId="77777777" w:rsidR="00095601" w:rsidRPr="00095601" w:rsidRDefault="00095601" w:rsidP="00095601">
      <w:pPr>
        <w:jc w:val="both"/>
        <w:sectPr w:rsidR="00095601" w:rsidRPr="00095601" w:rsidSect="00370913">
          <w:type w:val="continuous"/>
          <w:pgSz w:w="11907" w:h="16840"/>
          <w:pgMar w:top="1134" w:right="1134" w:bottom="1134" w:left="1418" w:header="567" w:footer="1021" w:gutter="0"/>
          <w:cols w:space="720"/>
          <w:titlePg/>
        </w:sectPr>
      </w:pPr>
    </w:p>
    <w:p w14:paraId="37D7DEE1" w14:textId="77777777" w:rsidR="00095601" w:rsidRPr="00E7298F" w:rsidRDefault="00095601" w:rsidP="00095601"/>
    <w:sectPr w:rsidR="00095601" w:rsidRPr="00E7298F" w:rsidSect="00370913">
      <w:type w:val="continuous"/>
      <w:pgSz w:w="11907" w:h="16840"/>
      <w:pgMar w:top="1134" w:right="1134" w:bottom="1134" w:left="1418" w:header="567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B3FC0" w14:textId="77777777" w:rsidR="000905E0" w:rsidRDefault="000905E0">
      <w:r>
        <w:separator/>
      </w:r>
    </w:p>
  </w:endnote>
  <w:endnote w:type="continuationSeparator" w:id="0">
    <w:p w14:paraId="44575565" w14:textId="77777777" w:rsidR="000905E0" w:rsidRDefault="0009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3B509" w14:textId="54F679D9" w:rsidR="00966F8D" w:rsidRDefault="00966F8D">
    <w:pPr>
      <w:pStyle w:val="a6"/>
    </w:pPr>
    <w:r>
      <w:rPr>
        <w:rFonts w:cs="Arial"/>
        <w:b/>
        <w:szCs w:val="18"/>
      </w:rPr>
      <w:t>3.08-16-р (п</w:t>
    </w:r>
    <w:proofErr w:type="gramStart"/>
    <w:r>
      <w:rPr>
        <w:rFonts w:cs="Arial"/>
        <w:b/>
        <w:szCs w:val="18"/>
      </w:rPr>
      <w:t>)</w:t>
    </w:r>
    <w:r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>
          <w:rPr>
            <w:rFonts w:cs="Arial"/>
            <w:szCs w:val="18"/>
          </w:rPr>
          <w:t xml:space="preserve"> 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DE737" w14:textId="77777777" w:rsidR="000905E0" w:rsidRDefault="000905E0">
      <w:r>
        <w:separator/>
      </w:r>
    </w:p>
  </w:footnote>
  <w:footnote w:type="continuationSeparator" w:id="0">
    <w:p w14:paraId="1F951484" w14:textId="77777777" w:rsidR="000905E0" w:rsidRDefault="00090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7DEE8" w14:textId="77777777" w:rsidR="00095601" w:rsidRPr="00875DFC" w:rsidRDefault="00095601" w:rsidP="00DC2026">
    <w:pPr>
      <w:pStyle w:val="a3"/>
      <w:framePr w:wrap="auto" w:vAnchor="text" w:hAnchor="margin" w:xAlign="center" w:y="1"/>
      <w:rPr>
        <w:rStyle w:val="a5"/>
        <w:sz w:val="26"/>
        <w:szCs w:val="26"/>
      </w:rPr>
    </w:pPr>
    <w:r w:rsidRPr="00875DFC">
      <w:rPr>
        <w:rStyle w:val="a5"/>
        <w:sz w:val="26"/>
        <w:szCs w:val="26"/>
      </w:rPr>
      <w:fldChar w:fldCharType="begin"/>
    </w:r>
    <w:r w:rsidRPr="00875DFC">
      <w:rPr>
        <w:rStyle w:val="a5"/>
        <w:sz w:val="26"/>
        <w:szCs w:val="26"/>
      </w:rPr>
      <w:instrText xml:space="preserve">PAGE  </w:instrText>
    </w:r>
    <w:r w:rsidRPr="00875DFC">
      <w:rPr>
        <w:rStyle w:val="a5"/>
        <w:sz w:val="26"/>
        <w:szCs w:val="26"/>
      </w:rPr>
      <w:fldChar w:fldCharType="separate"/>
    </w:r>
    <w:r w:rsidR="001C471D">
      <w:rPr>
        <w:rStyle w:val="a5"/>
        <w:noProof/>
        <w:sz w:val="26"/>
        <w:szCs w:val="26"/>
      </w:rPr>
      <w:t>2</w:t>
    </w:r>
    <w:r w:rsidRPr="00875DFC">
      <w:rPr>
        <w:rStyle w:val="a5"/>
        <w:sz w:val="26"/>
        <w:szCs w:val="26"/>
      </w:rPr>
      <w:fldChar w:fldCharType="end"/>
    </w:r>
  </w:p>
  <w:p w14:paraId="37D7DEE9" w14:textId="77777777" w:rsidR="00095601" w:rsidRDefault="0009560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02510"/>
    <w:multiLevelType w:val="multilevel"/>
    <w:tmpl w:val="34724E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4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4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4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cumentProtection w:edit="forms" w:enforcement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ttr0#Бланк" w:val="OID_TYPE#620562905=03 Бланк письма Министерства Финансов Сахалинской области"/>
    <w:docVar w:name="attr1#Вид документа" w:val="OID_TYPE#620562866=Служебные письма министерства финансов Сах.области"/>
    <w:docVar w:name="SPD_Annotation" w:val="03 Бланк письма Министерства Финансов Сахалинской области"/>
    <w:docVar w:name="SPD_hostURL" w:val="10.12.1.30"/>
    <w:docVar w:name="SPD_vDir" w:val="spd"/>
  </w:docVars>
  <w:rsids>
    <w:rsidRoot w:val="00987461"/>
    <w:rsid w:val="00021048"/>
    <w:rsid w:val="00060D9A"/>
    <w:rsid w:val="00063225"/>
    <w:rsid w:val="0008200E"/>
    <w:rsid w:val="000905E0"/>
    <w:rsid w:val="00095601"/>
    <w:rsid w:val="000B4808"/>
    <w:rsid w:val="000E6114"/>
    <w:rsid w:val="001115A1"/>
    <w:rsid w:val="00136002"/>
    <w:rsid w:val="00172A83"/>
    <w:rsid w:val="00180842"/>
    <w:rsid w:val="001851F8"/>
    <w:rsid w:val="001B2544"/>
    <w:rsid w:val="001C471D"/>
    <w:rsid w:val="001C4C5D"/>
    <w:rsid w:val="001C7C82"/>
    <w:rsid w:val="001E7607"/>
    <w:rsid w:val="00211112"/>
    <w:rsid w:val="00240BE3"/>
    <w:rsid w:val="00253A82"/>
    <w:rsid w:val="00273BDA"/>
    <w:rsid w:val="00323B97"/>
    <w:rsid w:val="00370913"/>
    <w:rsid w:val="00371870"/>
    <w:rsid w:val="003808A9"/>
    <w:rsid w:val="003A0BAB"/>
    <w:rsid w:val="003C19C9"/>
    <w:rsid w:val="00401147"/>
    <w:rsid w:val="00432679"/>
    <w:rsid w:val="0045316F"/>
    <w:rsid w:val="00494282"/>
    <w:rsid w:val="004B7A80"/>
    <w:rsid w:val="004D5247"/>
    <w:rsid w:val="004E0127"/>
    <w:rsid w:val="005308CC"/>
    <w:rsid w:val="00534B1B"/>
    <w:rsid w:val="0054483B"/>
    <w:rsid w:val="00556423"/>
    <w:rsid w:val="00560247"/>
    <w:rsid w:val="00574199"/>
    <w:rsid w:val="005874FC"/>
    <w:rsid w:val="005A78BC"/>
    <w:rsid w:val="005C066C"/>
    <w:rsid w:val="0065253A"/>
    <w:rsid w:val="006938FE"/>
    <w:rsid w:val="006E01A4"/>
    <w:rsid w:val="006F50C3"/>
    <w:rsid w:val="00707BB7"/>
    <w:rsid w:val="00707E02"/>
    <w:rsid w:val="007105F0"/>
    <w:rsid w:val="00735220"/>
    <w:rsid w:val="007364AA"/>
    <w:rsid w:val="007445AC"/>
    <w:rsid w:val="00797901"/>
    <w:rsid w:val="007D7E61"/>
    <w:rsid w:val="00822B40"/>
    <w:rsid w:val="00862E9F"/>
    <w:rsid w:val="00875DFC"/>
    <w:rsid w:val="008865EB"/>
    <w:rsid w:val="008B311D"/>
    <w:rsid w:val="008E1C37"/>
    <w:rsid w:val="00910FA2"/>
    <w:rsid w:val="00926624"/>
    <w:rsid w:val="0092746E"/>
    <w:rsid w:val="00946F1D"/>
    <w:rsid w:val="00962BAF"/>
    <w:rsid w:val="00966F8D"/>
    <w:rsid w:val="00975BE0"/>
    <w:rsid w:val="00987461"/>
    <w:rsid w:val="00993BD1"/>
    <w:rsid w:val="009D36B9"/>
    <w:rsid w:val="009D7D6A"/>
    <w:rsid w:val="009E6A03"/>
    <w:rsid w:val="009F477C"/>
    <w:rsid w:val="00A03F32"/>
    <w:rsid w:val="00A42A24"/>
    <w:rsid w:val="00AD72EB"/>
    <w:rsid w:val="00AF016A"/>
    <w:rsid w:val="00B439F1"/>
    <w:rsid w:val="00B4445A"/>
    <w:rsid w:val="00B51234"/>
    <w:rsid w:val="00B52679"/>
    <w:rsid w:val="00B53105"/>
    <w:rsid w:val="00B70012"/>
    <w:rsid w:val="00BC6127"/>
    <w:rsid w:val="00C34AA0"/>
    <w:rsid w:val="00C436B3"/>
    <w:rsid w:val="00C474ED"/>
    <w:rsid w:val="00CB1030"/>
    <w:rsid w:val="00CB24BB"/>
    <w:rsid w:val="00CD41F8"/>
    <w:rsid w:val="00D07722"/>
    <w:rsid w:val="00D20365"/>
    <w:rsid w:val="00D209F9"/>
    <w:rsid w:val="00D231D4"/>
    <w:rsid w:val="00D56E75"/>
    <w:rsid w:val="00D958FE"/>
    <w:rsid w:val="00DA5685"/>
    <w:rsid w:val="00DB2860"/>
    <w:rsid w:val="00DC2026"/>
    <w:rsid w:val="00DC39BF"/>
    <w:rsid w:val="00DD7E83"/>
    <w:rsid w:val="00E1294A"/>
    <w:rsid w:val="00E155C4"/>
    <w:rsid w:val="00E5269D"/>
    <w:rsid w:val="00E532A4"/>
    <w:rsid w:val="00E72823"/>
    <w:rsid w:val="00E7298F"/>
    <w:rsid w:val="00E7765D"/>
    <w:rsid w:val="00E9515B"/>
    <w:rsid w:val="00E96D16"/>
    <w:rsid w:val="00EB1B03"/>
    <w:rsid w:val="00EB4023"/>
    <w:rsid w:val="00EC0B36"/>
    <w:rsid w:val="00ED21DC"/>
    <w:rsid w:val="00ED6AD7"/>
    <w:rsid w:val="00EF0C11"/>
    <w:rsid w:val="00EF0E44"/>
    <w:rsid w:val="00F341C9"/>
    <w:rsid w:val="00F47F2B"/>
    <w:rsid w:val="00F5363A"/>
    <w:rsid w:val="00F56132"/>
    <w:rsid w:val="00F6121C"/>
    <w:rsid w:val="00F96BD6"/>
    <w:rsid w:val="00FE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D7DECA"/>
  <w14:defaultImageDpi w14:val="0"/>
  <w15:docId w15:val="{053A4B14-90F7-4D57-A1C1-24C31FAA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23B97"/>
    <w:pPr>
      <w:keepNext/>
      <w:spacing w:after="120" w:line="240" w:lineRule="atLeast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er"/>
    <w:basedOn w:val="a"/>
    <w:link w:val="a7"/>
    <w:uiPriority w:val="99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basedOn w:val="a0"/>
    <w:uiPriority w:val="9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574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99"/>
    <w:qFormat/>
    <w:rsid w:val="00E96D16"/>
    <w:pPr>
      <w:spacing w:after="240"/>
      <w:jc w:val="center"/>
    </w:pPr>
    <w:rPr>
      <w:sz w:val="36"/>
      <w:szCs w:val="36"/>
    </w:rPr>
  </w:style>
  <w:style w:type="character" w:styleId="ac">
    <w:name w:val="Placeholder Text"/>
    <w:uiPriority w:val="99"/>
    <w:semiHidden/>
    <w:rsid w:val="00707BB7"/>
    <w:rPr>
      <w:color w:val="808080"/>
    </w:rPr>
  </w:style>
  <w:style w:type="paragraph" w:styleId="ad">
    <w:name w:val="List Paragraph"/>
    <w:basedOn w:val="a"/>
    <w:uiPriority w:val="34"/>
    <w:qFormat/>
    <w:rsid w:val="00380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102-06</RubricIndex>
    <ObjectTypeId xmlns="D7192FFF-C2B2-4F10-B7A4-C791C93B1729">2</ObjectTypeId>
    <DocGroupLink xmlns="D7192FFF-C2B2-4F10-B7A4-C791C93B1729">1429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1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6F926-2EAC-43B2-BB9B-2BF7CF1F28BB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5A6EF938-FAD4-4058-9F86-1A2EE73C9E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DF4E0B-4077-4EF4-BF93-FFAC76404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35D492-664A-4A68-86EC-29953E3C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распоряжения Министерство строительства СО</vt:lpstr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распоряжения Министерство строительства СО</dc:title>
  <dc:creator>Жуланов Антон</dc:creator>
  <cp:lastModifiedBy>User</cp:lastModifiedBy>
  <cp:revision>3</cp:revision>
  <cp:lastPrinted>2008-03-12T22:54:00Z</cp:lastPrinted>
  <dcterms:created xsi:type="dcterms:W3CDTF">2020-02-27T03:30:00Z</dcterms:created>
  <dcterms:modified xsi:type="dcterms:W3CDTF">2020-02-27T03:42:00Z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