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7DECA" w14:textId="77777777" w:rsidR="00987461" w:rsidRDefault="00EF0C11" w:rsidP="00D958FE">
      <w:pPr>
        <w:spacing w:after="120"/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37D7DEE2" wp14:editId="37D7DEE3">
            <wp:extent cx="525600" cy="612000"/>
            <wp:effectExtent l="0" t="0" r="8255" b="0"/>
            <wp:docPr id="11" name="Рисунок 11" descr="D:\_Сайт ПСО\_Геральдика\герб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_Сайт ПСО\_Геральдика\герб2.em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7DECB" w14:textId="77777777" w:rsidR="00ED6AD7" w:rsidRDefault="00136002" w:rsidP="00D958FE">
      <w:pPr>
        <w:pStyle w:val="ab"/>
        <w:rPr>
          <w:caps/>
          <w:sz w:val="32"/>
          <w:szCs w:val="32"/>
          <w:lang w:val="en-US"/>
        </w:rPr>
      </w:pPr>
      <w:r>
        <w:rPr>
          <w:caps/>
          <w:sz w:val="32"/>
          <w:szCs w:val="32"/>
        </w:rPr>
        <w:t xml:space="preserve">министерство </w:t>
      </w:r>
      <w:r w:rsidR="00EC0B36">
        <w:rPr>
          <w:caps/>
          <w:sz w:val="32"/>
          <w:szCs w:val="32"/>
        </w:rPr>
        <w:t>с</w:t>
      </w:r>
      <w:r w:rsidR="00534B1B">
        <w:rPr>
          <w:caps/>
          <w:sz w:val="32"/>
          <w:szCs w:val="32"/>
        </w:rPr>
        <w:t xml:space="preserve">троительства </w:t>
      </w:r>
      <w:r w:rsidR="00EC0B36">
        <w:rPr>
          <w:caps/>
          <w:sz w:val="32"/>
          <w:szCs w:val="32"/>
        </w:rPr>
        <w:br/>
      </w:r>
      <w:r w:rsidR="00DB2860">
        <w:rPr>
          <w:caps/>
          <w:sz w:val="32"/>
          <w:szCs w:val="32"/>
        </w:rPr>
        <w:t>сахалинской области</w:t>
      </w:r>
    </w:p>
    <w:p w14:paraId="37D7DECC" w14:textId="77777777" w:rsidR="00095601" w:rsidRPr="00095601" w:rsidRDefault="00095601" w:rsidP="00095601">
      <w:pPr>
        <w:jc w:val="center"/>
        <w:rPr>
          <w:b/>
          <w:caps/>
          <w:spacing w:val="40"/>
          <w:sz w:val="36"/>
          <w:szCs w:val="36"/>
        </w:rPr>
      </w:pPr>
      <w:r w:rsidRPr="00095601">
        <w:rPr>
          <w:b/>
          <w:caps/>
          <w:spacing w:val="40"/>
          <w:sz w:val="36"/>
          <w:szCs w:val="36"/>
        </w:rPr>
        <w:t>РАСПОРЯЖЕНИЕ</w:t>
      </w:r>
    </w:p>
    <w:p w14:paraId="37D7DECD" w14:textId="77777777" w:rsidR="00095601" w:rsidRPr="00095601" w:rsidRDefault="00095601" w:rsidP="00095601">
      <w:pPr>
        <w:jc w:val="center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1"/>
        <w:gridCol w:w="2567"/>
        <w:gridCol w:w="564"/>
        <w:gridCol w:w="2566"/>
        <w:gridCol w:w="1897"/>
      </w:tblGrid>
      <w:tr w:rsidR="00095601" w:rsidRPr="00095601" w14:paraId="37D7DED3" w14:textId="77777777" w:rsidTr="00734CDA">
        <w:tc>
          <w:tcPr>
            <w:tcW w:w="1001" w:type="pct"/>
          </w:tcPr>
          <w:p w14:paraId="37D7DECE" w14:textId="77777777" w:rsidR="00095601" w:rsidRPr="00095601" w:rsidRDefault="00095601" w:rsidP="00095601">
            <w:pPr>
              <w:jc w:val="right"/>
              <w:rPr>
                <w:sz w:val="28"/>
                <w:szCs w:val="28"/>
              </w:rPr>
            </w:pPr>
            <w:r w:rsidRPr="00095601">
              <w:rPr>
                <w:sz w:val="28"/>
                <w:szCs w:val="28"/>
              </w:rPr>
              <w:t>от</w:t>
            </w:r>
          </w:p>
        </w:tc>
        <w:tc>
          <w:tcPr>
            <w:tcW w:w="1352" w:type="pct"/>
            <w:tcBorders>
              <w:bottom w:val="single" w:sz="4" w:space="0" w:color="auto"/>
            </w:tcBorders>
          </w:tcPr>
          <w:p w14:paraId="37D7DECF" w14:textId="220660F0" w:rsidR="00095601" w:rsidRPr="00095601" w:rsidRDefault="00C92544" w:rsidP="00933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февраля 2020</w:t>
            </w:r>
          </w:p>
        </w:tc>
        <w:tc>
          <w:tcPr>
            <w:tcW w:w="297" w:type="pct"/>
          </w:tcPr>
          <w:p w14:paraId="37D7DED0" w14:textId="77777777" w:rsidR="00095601" w:rsidRPr="00095601" w:rsidRDefault="00095601" w:rsidP="00095601">
            <w:pPr>
              <w:jc w:val="right"/>
              <w:rPr>
                <w:sz w:val="28"/>
                <w:szCs w:val="28"/>
              </w:rPr>
            </w:pPr>
            <w:r w:rsidRPr="00095601">
              <w:rPr>
                <w:sz w:val="28"/>
                <w:szCs w:val="28"/>
              </w:rPr>
              <w:t>№</w:t>
            </w:r>
          </w:p>
        </w:tc>
        <w:tc>
          <w:tcPr>
            <w:tcW w:w="1351" w:type="pct"/>
            <w:tcBorders>
              <w:bottom w:val="single" w:sz="4" w:space="0" w:color="auto"/>
            </w:tcBorders>
          </w:tcPr>
          <w:p w14:paraId="37D7DED1" w14:textId="69C1972D" w:rsidR="00095601" w:rsidRPr="00095601" w:rsidRDefault="00C92544" w:rsidP="00933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3.08-18-р</w:t>
            </w:r>
          </w:p>
        </w:tc>
        <w:tc>
          <w:tcPr>
            <w:tcW w:w="999" w:type="pct"/>
          </w:tcPr>
          <w:p w14:paraId="37D7DED2" w14:textId="77777777" w:rsidR="00095601" w:rsidRPr="00095601" w:rsidRDefault="00095601" w:rsidP="0009560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7D7DED4" w14:textId="77777777" w:rsidR="00095601" w:rsidRPr="00095601" w:rsidRDefault="00095601" w:rsidP="00095601">
      <w:pPr>
        <w:jc w:val="center"/>
        <w:rPr>
          <w:sz w:val="24"/>
          <w:szCs w:val="24"/>
        </w:rPr>
      </w:pPr>
    </w:p>
    <w:p w14:paraId="37D7DED5" w14:textId="77777777" w:rsidR="00095601" w:rsidRPr="00095601" w:rsidRDefault="00095601" w:rsidP="00095601">
      <w:pPr>
        <w:spacing w:after="600"/>
        <w:jc w:val="center"/>
        <w:rPr>
          <w:sz w:val="22"/>
          <w:szCs w:val="22"/>
        </w:rPr>
      </w:pPr>
      <w:r w:rsidRPr="00095601">
        <w:rPr>
          <w:sz w:val="22"/>
          <w:szCs w:val="22"/>
        </w:rPr>
        <w:t>г. Южно-Сахалинск</w:t>
      </w:r>
    </w:p>
    <w:p w14:paraId="37D7DED6" w14:textId="77777777" w:rsidR="00095601" w:rsidRPr="00095601" w:rsidRDefault="00095601" w:rsidP="00095601">
      <w:pPr>
        <w:spacing w:after="600"/>
        <w:jc w:val="center"/>
        <w:rPr>
          <w:sz w:val="22"/>
          <w:szCs w:val="22"/>
        </w:rPr>
        <w:sectPr w:rsidR="00095601" w:rsidRPr="00095601" w:rsidSect="00370913">
          <w:headerReference w:type="default" r:id="rId12"/>
          <w:footerReference w:type="first" r:id="rId13"/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37D7DED8" w14:textId="7B3B18E1" w:rsidR="00095601" w:rsidRPr="00095601" w:rsidRDefault="00933CD0" w:rsidP="00933CD0">
      <w:pPr>
        <w:jc w:val="center"/>
        <w:rPr>
          <w:b/>
          <w:sz w:val="28"/>
          <w:szCs w:val="28"/>
        </w:rPr>
        <w:sectPr w:rsidR="00095601" w:rsidRPr="00095601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  <w:r>
        <w:rPr>
          <w:b/>
          <w:bCs/>
          <w:sz w:val="28"/>
          <w:szCs w:val="28"/>
        </w:rPr>
        <w:lastRenderedPageBreak/>
        <w:t>О внесении изменений в распоряжение министерства строительства С</w:t>
      </w:r>
      <w:r w:rsidR="003975BD">
        <w:rPr>
          <w:b/>
          <w:bCs/>
          <w:sz w:val="28"/>
          <w:szCs w:val="28"/>
        </w:rPr>
        <w:t>ахалинской области от 13.02.2020</w:t>
      </w:r>
      <w:r>
        <w:rPr>
          <w:b/>
          <w:bCs/>
          <w:sz w:val="28"/>
          <w:szCs w:val="28"/>
        </w:rPr>
        <w:t xml:space="preserve"> №3.08-15-р «О разграничении полномочий между подведомственными министерству строительства Сахалинской области автономными учреждениями»</w:t>
      </w:r>
    </w:p>
    <w:p w14:paraId="37D7DED9" w14:textId="77777777" w:rsidR="00095601" w:rsidRPr="00095601" w:rsidRDefault="00095601" w:rsidP="00095601">
      <w:pPr>
        <w:spacing w:after="360"/>
        <w:jc w:val="both"/>
        <w:rPr>
          <w:sz w:val="28"/>
          <w:szCs w:val="28"/>
        </w:rPr>
      </w:pPr>
    </w:p>
    <w:p w14:paraId="37D7DEDA" w14:textId="77777777" w:rsidR="00095601" w:rsidRPr="00095601" w:rsidRDefault="00095601" w:rsidP="00095601">
      <w:pPr>
        <w:spacing w:after="720"/>
        <w:jc w:val="both"/>
        <w:rPr>
          <w:sz w:val="28"/>
          <w:szCs w:val="28"/>
        </w:rPr>
        <w:sectPr w:rsidR="00095601" w:rsidRPr="00095601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04DE338A" w14:textId="589B687A" w:rsidR="00933CD0" w:rsidRPr="00933CD0" w:rsidRDefault="00933CD0" w:rsidP="00933CD0">
      <w:pPr>
        <w:spacing w:line="360" w:lineRule="auto"/>
        <w:ind w:firstLine="709"/>
        <w:jc w:val="both"/>
        <w:rPr>
          <w:sz w:val="28"/>
          <w:szCs w:val="28"/>
        </w:rPr>
      </w:pPr>
      <w:r w:rsidRPr="00933CD0">
        <w:rPr>
          <w:sz w:val="28"/>
          <w:szCs w:val="28"/>
        </w:rPr>
        <w:lastRenderedPageBreak/>
        <w:t>В соответствии со статьями 8.3, 49 Градостроительного кодекса Российской Федерации:</w:t>
      </w:r>
    </w:p>
    <w:p w14:paraId="0F92F91B" w14:textId="212EA3AA" w:rsidR="00933CD0" w:rsidRPr="00933CD0" w:rsidRDefault="00933CD0" w:rsidP="00933CD0">
      <w:pPr>
        <w:pStyle w:val="ad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3CD0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следующие</w:t>
      </w:r>
      <w:r w:rsidRPr="00933CD0">
        <w:rPr>
          <w:sz w:val="28"/>
          <w:szCs w:val="28"/>
        </w:rPr>
        <w:t xml:space="preserve"> изменения в </w:t>
      </w:r>
      <w:r w:rsidRPr="00933CD0">
        <w:rPr>
          <w:bCs/>
          <w:sz w:val="28"/>
          <w:szCs w:val="28"/>
        </w:rPr>
        <w:t>распоряжени</w:t>
      </w:r>
      <w:r w:rsidR="00DC1816">
        <w:rPr>
          <w:bCs/>
          <w:sz w:val="28"/>
          <w:szCs w:val="28"/>
        </w:rPr>
        <w:t>е</w:t>
      </w:r>
      <w:r w:rsidRPr="00933CD0">
        <w:rPr>
          <w:bCs/>
          <w:sz w:val="28"/>
          <w:szCs w:val="28"/>
        </w:rPr>
        <w:t xml:space="preserve"> министерства строительства С</w:t>
      </w:r>
      <w:r w:rsidR="003975BD">
        <w:rPr>
          <w:bCs/>
          <w:sz w:val="28"/>
          <w:szCs w:val="28"/>
        </w:rPr>
        <w:t>ахалинской области от 13.02.2020</w:t>
      </w:r>
      <w:bookmarkStart w:id="0" w:name="_GoBack"/>
      <w:bookmarkEnd w:id="0"/>
      <w:r w:rsidRPr="00933CD0">
        <w:rPr>
          <w:bCs/>
          <w:sz w:val="28"/>
          <w:szCs w:val="28"/>
        </w:rPr>
        <w:t xml:space="preserve"> №3.08-15-р </w:t>
      </w:r>
      <w:r>
        <w:rPr>
          <w:bCs/>
          <w:sz w:val="28"/>
          <w:szCs w:val="28"/>
        </w:rPr>
        <w:t xml:space="preserve">                                </w:t>
      </w:r>
      <w:r w:rsidRPr="00933CD0">
        <w:rPr>
          <w:bCs/>
          <w:sz w:val="28"/>
          <w:szCs w:val="28"/>
        </w:rPr>
        <w:t>«О разграничении полномочий между подведомственными министерству строительства Сахалинской области автономными учреждениями»</w:t>
      </w:r>
      <w:r w:rsidR="00DC1816">
        <w:rPr>
          <w:bCs/>
          <w:sz w:val="28"/>
          <w:szCs w:val="28"/>
        </w:rPr>
        <w:t xml:space="preserve"> (далее – распоряжение)</w:t>
      </w:r>
      <w:r w:rsidRPr="00933CD0">
        <w:rPr>
          <w:bCs/>
          <w:sz w:val="28"/>
          <w:szCs w:val="28"/>
        </w:rPr>
        <w:t>:</w:t>
      </w:r>
    </w:p>
    <w:p w14:paraId="3A5FAB41" w14:textId="3B1DB750" w:rsidR="00933CD0" w:rsidRPr="00933CD0" w:rsidRDefault="00DC1816" w:rsidP="00933CD0">
      <w:pPr>
        <w:pStyle w:val="ad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подпунктах</w:t>
      </w:r>
      <w:r w:rsidR="00933CD0">
        <w:rPr>
          <w:bCs/>
          <w:sz w:val="28"/>
          <w:szCs w:val="28"/>
        </w:rPr>
        <w:t xml:space="preserve"> 1.2.2.</w:t>
      </w:r>
      <w:r>
        <w:rPr>
          <w:bCs/>
          <w:sz w:val="28"/>
          <w:szCs w:val="28"/>
        </w:rPr>
        <w:t>, 1.2.3 пункта 1.2.</w:t>
      </w:r>
      <w:r w:rsidR="00933C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части 1 </w:t>
      </w:r>
      <w:r w:rsidR="00933CD0">
        <w:rPr>
          <w:bCs/>
          <w:sz w:val="28"/>
          <w:szCs w:val="28"/>
        </w:rPr>
        <w:t>распоряжения, слова «(замена покрытия кровли)», «(за исключением устройства вентилируемого фасада)» исключить.</w:t>
      </w:r>
    </w:p>
    <w:p w14:paraId="71B0E3C1" w14:textId="77777777" w:rsidR="00933CD0" w:rsidRPr="00933CD0" w:rsidRDefault="00933CD0" w:rsidP="00933CD0">
      <w:pPr>
        <w:pStyle w:val="ad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933CD0">
        <w:rPr>
          <w:sz w:val="28"/>
          <w:szCs w:val="28"/>
        </w:rPr>
        <w:t>Разместить</w:t>
      </w:r>
      <w:proofErr w:type="gramEnd"/>
      <w:r w:rsidRPr="00933CD0">
        <w:rPr>
          <w:sz w:val="28"/>
          <w:szCs w:val="28"/>
        </w:rPr>
        <w:t xml:space="preserve"> настоящее распоряжение на официальном сайте министерства строительства Сахалинской области в сети Интернет.  </w:t>
      </w:r>
    </w:p>
    <w:p w14:paraId="65234AAE" w14:textId="5699894D" w:rsidR="00933CD0" w:rsidRPr="00933CD0" w:rsidRDefault="00933CD0" w:rsidP="00933CD0">
      <w:pPr>
        <w:pStyle w:val="ad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933CD0">
        <w:rPr>
          <w:sz w:val="28"/>
          <w:szCs w:val="28"/>
        </w:rPr>
        <w:t>Контроль за</w:t>
      </w:r>
      <w:proofErr w:type="gramEnd"/>
      <w:r w:rsidRPr="00933CD0">
        <w:rPr>
          <w:sz w:val="28"/>
          <w:szCs w:val="28"/>
        </w:rPr>
        <w:t xml:space="preserve"> исполнением настоящего распоряжения оставляю за собой.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3969"/>
      </w:tblGrid>
      <w:tr w:rsidR="00095601" w:rsidRPr="00933CD0" w14:paraId="37D7DEDF" w14:textId="77777777" w:rsidTr="00734CDA">
        <w:tc>
          <w:tcPr>
            <w:tcW w:w="5387" w:type="dxa"/>
          </w:tcPr>
          <w:p w14:paraId="37D7DEDD" w14:textId="6F08C9C2" w:rsidR="00095601" w:rsidRPr="00933CD0" w:rsidRDefault="00933CD0" w:rsidP="00933CD0">
            <w:pPr>
              <w:spacing w:befor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3969" w:type="dxa"/>
            <w:vAlign w:val="bottom"/>
          </w:tcPr>
          <w:p w14:paraId="37D7DEDE" w14:textId="1786D653" w:rsidR="00095601" w:rsidRPr="00933CD0" w:rsidRDefault="00933CD0" w:rsidP="00933CD0">
            <w:pPr>
              <w:spacing w:before="720"/>
              <w:ind w:firstLine="709"/>
              <w:jc w:val="both"/>
              <w:rPr>
                <w:sz w:val="28"/>
                <w:szCs w:val="28"/>
              </w:rPr>
            </w:pPr>
            <w:bookmarkStart w:id="1" w:name="Фамилия"/>
            <w:r>
              <w:rPr>
                <w:sz w:val="28"/>
                <w:szCs w:val="28"/>
              </w:rPr>
              <w:t xml:space="preserve">                    </w:t>
            </w:r>
            <w:bookmarkEnd w:id="1"/>
            <w:r>
              <w:rPr>
                <w:sz w:val="28"/>
                <w:szCs w:val="28"/>
              </w:rPr>
              <w:t>Т.Г.Стаценко</w:t>
            </w:r>
          </w:p>
        </w:tc>
      </w:tr>
    </w:tbl>
    <w:p w14:paraId="37D7DEE0" w14:textId="77777777" w:rsidR="00095601" w:rsidRPr="00095601" w:rsidRDefault="00095601" w:rsidP="00095601">
      <w:pPr>
        <w:jc w:val="both"/>
        <w:sectPr w:rsidR="00095601" w:rsidRPr="00095601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37D7DEE1" w14:textId="77777777" w:rsidR="00095601" w:rsidRPr="00095601" w:rsidRDefault="00095601" w:rsidP="00095601">
      <w:pPr>
        <w:rPr>
          <w:lang w:val="en-US"/>
        </w:rPr>
      </w:pPr>
    </w:p>
    <w:sectPr w:rsidR="00095601" w:rsidRPr="00095601" w:rsidSect="00370913">
      <w:type w:val="continuous"/>
      <w:pgSz w:w="11907" w:h="16840"/>
      <w:pgMar w:top="1134" w:right="1134" w:bottom="1134" w:left="1418" w:header="567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71493" w14:textId="77777777" w:rsidR="00A27B84" w:rsidRDefault="00A27B84">
      <w:r>
        <w:separator/>
      </w:r>
    </w:p>
  </w:endnote>
  <w:endnote w:type="continuationSeparator" w:id="0">
    <w:p w14:paraId="7A0E2141" w14:textId="77777777" w:rsidR="00A27B84" w:rsidRDefault="00A2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3B509" w14:textId="54F679D9" w:rsidR="00966F8D" w:rsidRDefault="00966F8D">
    <w:pPr>
      <w:pStyle w:val="a6"/>
    </w:pPr>
    <w:r>
      <w:rPr>
        <w:rFonts w:cs="Arial"/>
        <w:b/>
        <w:szCs w:val="18"/>
      </w:rPr>
      <w:t>3.08-19-р (п</w:t>
    </w:r>
    <w:proofErr w:type="gramStart"/>
    <w:r>
      <w:rPr>
        <w:rFonts w:cs="Arial"/>
        <w:b/>
        <w:szCs w:val="18"/>
      </w:rPr>
      <w:t>)</w:t>
    </w:r>
    <w:r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>
          <w:rPr>
            <w:rFonts w:cs="Arial"/>
            <w:szCs w:val="18"/>
          </w:rPr>
          <w:t xml:space="preserve"> 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121B6" w14:textId="77777777" w:rsidR="00A27B84" w:rsidRDefault="00A27B84">
      <w:r>
        <w:separator/>
      </w:r>
    </w:p>
  </w:footnote>
  <w:footnote w:type="continuationSeparator" w:id="0">
    <w:p w14:paraId="378A9FFC" w14:textId="77777777" w:rsidR="00A27B84" w:rsidRDefault="00A27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7DEE8" w14:textId="77777777" w:rsidR="00095601" w:rsidRPr="00875DFC" w:rsidRDefault="00095601" w:rsidP="00DC2026">
    <w:pPr>
      <w:pStyle w:val="a3"/>
      <w:framePr w:wrap="auto" w:vAnchor="text" w:hAnchor="margin" w:xAlign="center" w:y="1"/>
      <w:rPr>
        <w:rStyle w:val="a5"/>
        <w:sz w:val="26"/>
        <w:szCs w:val="26"/>
      </w:rPr>
    </w:pPr>
    <w:r w:rsidRPr="00875DFC">
      <w:rPr>
        <w:rStyle w:val="a5"/>
        <w:sz w:val="26"/>
        <w:szCs w:val="26"/>
      </w:rPr>
      <w:fldChar w:fldCharType="begin"/>
    </w:r>
    <w:r w:rsidRPr="00875DFC">
      <w:rPr>
        <w:rStyle w:val="a5"/>
        <w:sz w:val="26"/>
        <w:szCs w:val="26"/>
      </w:rPr>
      <w:instrText xml:space="preserve">PAGE  </w:instrText>
    </w:r>
    <w:r w:rsidRPr="00875DFC">
      <w:rPr>
        <w:rStyle w:val="a5"/>
        <w:sz w:val="26"/>
        <w:szCs w:val="26"/>
      </w:rPr>
      <w:fldChar w:fldCharType="separate"/>
    </w:r>
    <w:r w:rsidR="00DC1816">
      <w:rPr>
        <w:rStyle w:val="a5"/>
        <w:noProof/>
        <w:sz w:val="26"/>
        <w:szCs w:val="26"/>
      </w:rPr>
      <w:t>2</w:t>
    </w:r>
    <w:r w:rsidRPr="00875DFC">
      <w:rPr>
        <w:rStyle w:val="a5"/>
        <w:sz w:val="26"/>
        <w:szCs w:val="26"/>
      </w:rPr>
      <w:fldChar w:fldCharType="end"/>
    </w:r>
  </w:p>
  <w:p w14:paraId="37D7DEE9" w14:textId="77777777" w:rsidR="00095601" w:rsidRDefault="0009560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B2A0F"/>
    <w:multiLevelType w:val="multilevel"/>
    <w:tmpl w:val="55CE3D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forms" w:enforcement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2905=03 Бланк письма Министерства Финансов Сахалинской области"/>
    <w:docVar w:name="attr1#Вид документа" w:val="OID_TYPE#620562866=Служебные письма министерства финансов Сах.области"/>
    <w:docVar w:name="SPD_Annotation" w:val="03 Бланк письма Министерства Финансов Сахалинской области"/>
    <w:docVar w:name="SPD_hostURL" w:val="10.12.1.30"/>
    <w:docVar w:name="SPD_vDir" w:val="spd"/>
  </w:docVars>
  <w:rsids>
    <w:rsidRoot w:val="00987461"/>
    <w:rsid w:val="00021048"/>
    <w:rsid w:val="00060D9A"/>
    <w:rsid w:val="0008200E"/>
    <w:rsid w:val="00095601"/>
    <w:rsid w:val="001115A1"/>
    <w:rsid w:val="00136002"/>
    <w:rsid w:val="00172A83"/>
    <w:rsid w:val="00180842"/>
    <w:rsid w:val="001851F8"/>
    <w:rsid w:val="001A6114"/>
    <w:rsid w:val="001B2544"/>
    <w:rsid w:val="001C4C5D"/>
    <w:rsid w:val="001C7C82"/>
    <w:rsid w:val="00211112"/>
    <w:rsid w:val="00240BE3"/>
    <w:rsid w:val="00253A82"/>
    <w:rsid w:val="00273BDA"/>
    <w:rsid w:val="00323B97"/>
    <w:rsid w:val="00370913"/>
    <w:rsid w:val="00371870"/>
    <w:rsid w:val="003975BD"/>
    <w:rsid w:val="003A0BAB"/>
    <w:rsid w:val="003C19C9"/>
    <w:rsid w:val="00426FBF"/>
    <w:rsid w:val="00432679"/>
    <w:rsid w:val="0045316F"/>
    <w:rsid w:val="00494282"/>
    <w:rsid w:val="004B46E3"/>
    <w:rsid w:val="004B7A80"/>
    <w:rsid w:val="004D5247"/>
    <w:rsid w:val="004E0127"/>
    <w:rsid w:val="005308CC"/>
    <w:rsid w:val="00534B1B"/>
    <w:rsid w:val="0054483B"/>
    <w:rsid w:val="00556423"/>
    <w:rsid w:val="00560247"/>
    <w:rsid w:val="00574199"/>
    <w:rsid w:val="005A78BC"/>
    <w:rsid w:val="005C066C"/>
    <w:rsid w:val="0065253A"/>
    <w:rsid w:val="006938FE"/>
    <w:rsid w:val="006E01A4"/>
    <w:rsid w:val="00707BB7"/>
    <w:rsid w:val="007105F0"/>
    <w:rsid w:val="00735220"/>
    <w:rsid w:val="007364AA"/>
    <w:rsid w:val="007445AC"/>
    <w:rsid w:val="00797901"/>
    <w:rsid w:val="007D7E61"/>
    <w:rsid w:val="00822B40"/>
    <w:rsid w:val="00875DFC"/>
    <w:rsid w:val="008865EB"/>
    <w:rsid w:val="008E1C37"/>
    <w:rsid w:val="00910FA2"/>
    <w:rsid w:val="00926624"/>
    <w:rsid w:val="0092746E"/>
    <w:rsid w:val="00933CD0"/>
    <w:rsid w:val="00946F1D"/>
    <w:rsid w:val="00962BAF"/>
    <w:rsid w:val="00966F8D"/>
    <w:rsid w:val="00975BE0"/>
    <w:rsid w:val="00987461"/>
    <w:rsid w:val="00993BD1"/>
    <w:rsid w:val="009D36B9"/>
    <w:rsid w:val="009D7D6A"/>
    <w:rsid w:val="009E6A03"/>
    <w:rsid w:val="00A03F32"/>
    <w:rsid w:val="00A27B84"/>
    <w:rsid w:val="00A42A24"/>
    <w:rsid w:val="00AD72EB"/>
    <w:rsid w:val="00B439F1"/>
    <w:rsid w:val="00B4445A"/>
    <w:rsid w:val="00B51234"/>
    <w:rsid w:val="00B52679"/>
    <w:rsid w:val="00B53105"/>
    <w:rsid w:val="00B70012"/>
    <w:rsid w:val="00BC6127"/>
    <w:rsid w:val="00C34AA0"/>
    <w:rsid w:val="00C436B3"/>
    <w:rsid w:val="00C474ED"/>
    <w:rsid w:val="00C92544"/>
    <w:rsid w:val="00CB1030"/>
    <w:rsid w:val="00CB24BB"/>
    <w:rsid w:val="00CD41F8"/>
    <w:rsid w:val="00D209F9"/>
    <w:rsid w:val="00D231D4"/>
    <w:rsid w:val="00D958FE"/>
    <w:rsid w:val="00DA5685"/>
    <w:rsid w:val="00DB2860"/>
    <w:rsid w:val="00DC1816"/>
    <w:rsid w:val="00DC2026"/>
    <w:rsid w:val="00DC39BF"/>
    <w:rsid w:val="00DD7E83"/>
    <w:rsid w:val="00E1294A"/>
    <w:rsid w:val="00E155C4"/>
    <w:rsid w:val="00E5269D"/>
    <w:rsid w:val="00E72823"/>
    <w:rsid w:val="00E7765D"/>
    <w:rsid w:val="00E9515B"/>
    <w:rsid w:val="00E96D16"/>
    <w:rsid w:val="00EB1B03"/>
    <w:rsid w:val="00EB4023"/>
    <w:rsid w:val="00EC0B36"/>
    <w:rsid w:val="00ED21DC"/>
    <w:rsid w:val="00ED6AD7"/>
    <w:rsid w:val="00EF0C11"/>
    <w:rsid w:val="00EF0E44"/>
    <w:rsid w:val="00F459D9"/>
    <w:rsid w:val="00F47F2B"/>
    <w:rsid w:val="00F56132"/>
    <w:rsid w:val="00F6121C"/>
    <w:rsid w:val="00F96BD6"/>
    <w:rsid w:val="00FE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7DEC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  <w:style w:type="paragraph" w:styleId="ad">
    <w:name w:val="List Paragraph"/>
    <w:basedOn w:val="a"/>
    <w:uiPriority w:val="34"/>
    <w:qFormat/>
    <w:rsid w:val="00933C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  <w:style w:type="paragraph" w:styleId="ad">
    <w:name w:val="List Paragraph"/>
    <w:basedOn w:val="a"/>
    <w:uiPriority w:val="34"/>
    <w:qFormat/>
    <w:rsid w:val="00933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102-06</RubricIndex>
    <ObjectTypeId xmlns="D7192FFF-C2B2-4F10-B7A4-C791C93B1729">2</ObjectTypeId>
    <DocGroupLink xmlns="D7192FFF-C2B2-4F10-B7A4-C791C93B1729">1429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1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B6F926-2EAC-43B2-BB9B-2BF7CF1F28BB}">
  <ds:schemaRefs>
    <ds:schemaRef ds:uri="D7192FFF-C2B2-4F10-B7A4-C791C93B1729"/>
    <ds:schemaRef ds:uri="http://www.w3.org/XML/1998/namespace"/>
    <ds:schemaRef ds:uri="http://schemas.microsoft.com/sharepoint/v3"/>
    <ds:schemaRef ds:uri="http://purl.org/dc/terms/"/>
    <ds:schemaRef ds:uri="http://schemas.microsoft.com/office/2006/metadata/properties"/>
    <ds:schemaRef ds:uri="http://purl.org/dc/elements/1.1/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A6EF938-FAD4-4058-9F86-1A2EE73C9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DF4E0B-4077-4EF4-BF93-FFAC76404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распоряжения Министерство строительства СО</vt:lpstr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распоряжения Министерство строительства СО</dc:title>
  <dc:creator>Жуланов Антон</dc:creator>
  <cp:lastModifiedBy>Орлович Елизавета Юрьевна</cp:lastModifiedBy>
  <cp:revision>3</cp:revision>
  <cp:lastPrinted>2008-03-12T22:54:00Z</cp:lastPrinted>
  <dcterms:created xsi:type="dcterms:W3CDTF">2020-02-26T01:01:00Z</dcterms:created>
  <dcterms:modified xsi:type="dcterms:W3CDTF">2020-02-26T01:01:00Z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